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8A09" w14:textId="2CE03826" w:rsidR="000B59EF" w:rsidRPr="0012214B" w:rsidRDefault="00ED4AFE" w:rsidP="00C502F6">
      <w:pPr>
        <w:jc w:val="right"/>
        <w:rPr>
          <w:rFonts w:ascii="Times New Roman" w:hAnsi="Times New Roman" w:cs="Times New Roman"/>
          <w:sz w:val="24"/>
          <w:szCs w:val="24"/>
        </w:rPr>
      </w:pPr>
      <w:r w:rsidRPr="00ED4AFE">
        <w:rPr>
          <w:rFonts w:ascii="Times New Roman" w:hAnsi="Times New Roman" w:cs="Times New Roman"/>
          <w:sz w:val="24"/>
          <w:szCs w:val="24"/>
        </w:rPr>
        <w:t xml:space="preserve">Annex </w:t>
      </w:r>
      <w:r w:rsidR="00754E67">
        <w:rPr>
          <w:rFonts w:ascii="Times New Roman" w:hAnsi="Times New Roman" w:cs="Times New Roman"/>
          <w:sz w:val="24"/>
          <w:szCs w:val="24"/>
        </w:rPr>
        <w:t>4</w:t>
      </w:r>
      <w:r w:rsidRPr="00ED4AFE">
        <w:rPr>
          <w:rFonts w:ascii="Times New Roman" w:hAnsi="Times New Roman" w:cs="Times New Roman"/>
          <w:sz w:val="24"/>
          <w:szCs w:val="24"/>
        </w:rPr>
        <w:t xml:space="preserve"> – Monitoring Report template</w:t>
      </w:r>
    </w:p>
    <w:p w14:paraId="3C72180F" w14:textId="07D046FC" w:rsidR="00ED1E81" w:rsidRDefault="00C502F6">
      <w:r w:rsidRPr="0012214B">
        <w:rPr>
          <w:rFonts w:ascii="Rockwell" w:hAnsi="Rockwell"/>
          <w:i/>
          <w:iCs/>
          <w:noProof/>
          <w:sz w:val="24"/>
          <w:szCs w:val="24"/>
          <w:lang w:val="en-US" w:eastAsia="et-EE"/>
        </w:rPr>
        <w:drawing>
          <wp:inline distT="0" distB="0" distL="0" distR="0" wp14:anchorId="54192086" wp14:editId="3322652A">
            <wp:extent cx="2447925" cy="719455"/>
            <wp:effectExtent l="0" t="0" r="0" b="0"/>
            <wp:docPr id="5" name="Pilt 5" descr="Pilt, millel on kujutatud Graafika, logo, sümbol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lt 5" descr="Pilt, millel on kujutatud Graafika, logo, sümbol, graafiline disain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68D6" w14:textId="3B7A6AE0" w:rsidR="00597168" w:rsidRPr="00F9136E" w:rsidRDefault="00EB4F87" w:rsidP="00F9136E">
      <w:pPr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</w:pPr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The instructions for this template are provided in blue. They </w:t>
      </w:r>
      <w:proofErr w:type="gramStart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have to</w:t>
      </w:r>
      <w:proofErr w:type="gramEnd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be deleted before submission of the </w:t>
      </w:r>
      <w:r w:rsidR="00BD198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Monitoring Report</w:t>
      </w:r>
      <w:r w:rsidR="00F9136E"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to the Programme Operator.</w:t>
      </w:r>
    </w:p>
    <w:p w14:paraId="2970CFA9" w14:textId="17E3AD74" w:rsidR="008720E4" w:rsidRPr="003124FA" w:rsidRDefault="00CA7AA7" w:rsidP="00CA0C4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Monitoring</w:t>
      </w:r>
      <w:r w:rsidR="008720E4" w:rsidRPr="003124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Report</w:t>
      </w: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5665"/>
      </w:tblGrid>
      <w:tr w:rsidR="00CF1D06" w14:paraId="3C72A67C" w14:textId="77777777" w:rsidTr="004271FB">
        <w:tc>
          <w:tcPr>
            <w:tcW w:w="3397" w:type="dxa"/>
            <w:shd w:val="clear" w:color="auto" w:fill="F2F2F2" w:themeFill="background1" w:themeFillShade="F2"/>
          </w:tcPr>
          <w:p w14:paraId="44829744" w14:textId="6B313AD7" w:rsidR="00487A12" w:rsidRPr="00487A12" w:rsidRDefault="00E326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</w:t>
            </w:r>
            <w:r w:rsidR="00CF1D06" w:rsidRPr="00EC3E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Name</w:t>
            </w:r>
            <w:r w:rsidR="00750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60F1EF35" w14:textId="1B4CEFAE" w:rsidR="00CF1D06" w:rsidRPr="00DC231A" w:rsidRDefault="00AB24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Supporting Social Inclusion (SSIP)</w:t>
            </w:r>
          </w:p>
        </w:tc>
      </w:tr>
      <w:tr w:rsidR="00487A12" w14:paraId="2DFE9FB7" w14:textId="77777777" w:rsidTr="004271FB">
        <w:tc>
          <w:tcPr>
            <w:tcW w:w="3397" w:type="dxa"/>
            <w:shd w:val="clear" w:color="auto" w:fill="F2F2F2" w:themeFill="background1" w:themeFillShade="F2"/>
          </w:tcPr>
          <w:p w14:paraId="067A8DB7" w14:textId="11828CB3" w:rsidR="00487A12" w:rsidRPr="00EC3E57" w:rsidRDefault="0048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Operator: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69B46FA" w14:textId="08BD6EAD" w:rsidR="00487A12" w:rsidRPr="00DC231A" w:rsidRDefault="00D92A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</w:tc>
      </w:tr>
      <w:tr w:rsidR="0045310E" w14:paraId="4BC5CF3D" w14:textId="77777777" w:rsidTr="004271FB">
        <w:tc>
          <w:tcPr>
            <w:tcW w:w="3397" w:type="dxa"/>
            <w:shd w:val="clear" w:color="auto" w:fill="F2F2F2" w:themeFill="background1" w:themeFillShade="F2"/>
          </w:tcPr>
          <w:p w14:paraId="158A65CA" w14:textId="5A48940B" w:rsidR="0045310E" w:rsidRPr="00EC3E57" w:rsidRDefault="00773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Swiss </w:t>
            </w:r>
            <w:r w:rsidR="00C77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Support </w:t>
            </w:r>
            <w:r w:rsidR="00F929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Measure </w:t>
            </w:r>
            <w:r w:rsidR="00487A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Partner: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796FA97B" w14:textId="1A1D6C79" w:rsidR="0045310E" w:rsidRPr="00DC231A" w:rsidRDefault="00DC231A" w:rsidP="00DC23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Bern University of Applied Sciences</w:t>
            </w:r>
          </w:p>
        </w:tc>
      </w:tr>
      <w:tr w:rsidR="00CF1D06" w:rsidRPr="004C6A07" w14:paraId="6F1828C7" w14:textId="77777777" w:rsidTr="004271FB">
        <w:tc>
          <w:tcPr>
            <w:tcW w:w="3397" w:type="dxa"/>
            <w:shd w:val="clear" w:color="auto" w:fill="F2F2F2" w:themeFill="background1" w:themeFillShade="F2"/>
          </w:tcPr>
          <w:p w14:paraId="1569C1E9" w14:textId="12EACFE1" w:rsidR="00CF1D06" w:rsidRDefault="009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Reporting Period: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7EDD5331" w14:textId="3A7F7178" w:rsidR="00621864" w:rsidRPr="00A5558B" w:rsidRDefault="00621864" w:rsidP="0062186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First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the beginning of the Agreement until 31.12.202</w:t>
            </w:r>
            <w:r w:rsidR="008D6D4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5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</w:p>
          <w:p w14:paraId="0BCD7005" w14:textId="17FCA298" w:rsidR="00621864" w:rsidRPr="00561194" w:rsidRDefault="00621864" w:rsidP="0062186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Second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01.01.202</w:t>
            </w:r>
            <w:r w:rsidR="00E80AE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6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until 31.12.202</w:t>
            </w:r>
            <w:r w:rsidR="008D6D4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6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</w:p>
          <w:p w14:paraId="634F34F9" w14:textId="71A627A3" w:rsidR="00621864" w:rsidRDefault="00621864" w:rsidP="0062186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Third </w:t>
            </w:r>
            <w:r w:rsidR="004C6A0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="004C6A07"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01.01.202</w:t>
            </w:r>
            <w:r w:rsidR="00E80AE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7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until 31.12.202</w:t>
            </w:r>
            <w:r w:rsidR="008D6D4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7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</w:p>
          <w:p w14:paraId="1540B97A" w14:textId="3E8D381F" w:rsidR="004929FA" w:rsidRPr="00DC231A" w:rsidRDefault="00E04EC6" w:rsidP="00621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Fourth</w:t>
            </w:r>
            <w:r w:rsidR="00621864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4C6A0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="004C6A07"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621864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01.01.2028 until the end of the Agreement.</w:t>
            </w:r>
          </w:p>
        </w:tc>
      </w:tr>
    </w:tbl>
    <w:p w14:paraId="1A155840" w14:textId="77777777" w:rsidR="009649EB" w:rsidRDefault="009649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4F0E90" w14:paraId="785FC194" w14:textId="77777777" w:rsidTr="00956F4C">
        <w:tc>
          <w:tcPr>
            <w:tcW w:w="13887" w:type="dxa"/>
            <w:shd w:val="clear" w:color="auto" w:fill="F2F2F2" w:themeFill="background1" w:themeFillShade="F2"/>
          </w:tcPr>
          <w:p w14:paraId="51E5CFBF" w14:textId="378AE502" w:rsidR="004F0E90" w:rsidRPr="004F0E90" w:rsidRDefault="00700AB4" w:rsidP="00883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0" w:name="_Hlk166761481"/>
            <w:r w:rsidRPr="00EC44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Overview</w:t>
            </w:r>
          </w:p>
        </w:tc>
      </w:tr>
      <w:tr w:rsidR="004F0E90" w14:paraId="465F1264" w14:textId="77777777" w:rsidTr="00956F4C">
        <w:tc>
          <w:tcPr>
            <w:tcW w:w="13887" w:type="dxa"/>
            <w:shd w:val="clear" w:color="auto" w:fill="auto"/>
          </w:tcPr>
          <w:p w14:paraId="60C37B53" w14:textId="03E75CAA" w:rsidR="00B91CC6" w:rsidRPr="00A45D17" w:rsidRDefault="00700AB4" w:rsidP="00EE1BC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Provide a brief overview of </w:t>
            </w:r>
            <w:r w:rsidR="002117FC"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progress during the reporting </w:t>
            </w:r>
            <w:r w:rsidR="007D6680"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period</w:t>
            </w:r>
            <w:r w:rsidR="00EB3C2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and</w:t>
            </w:r>
            <w:r w:rsidR="005C19E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EB3C2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cumulatively </w:t>
            </w:r>
            <w:r w:rsidR="0042661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since</w:t>
            </w:r>
            <w:r w:rsidR="005C19E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the </w:t>
            </w:r>
            <w:r w:rsidR="0042661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start</w:t>
            </w:r>
            <w:r w:rsidR="005C19E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of the Agreement.</w:t>
            </w:r>
            <w:r w:rsidR="009F6C77"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How the implemented activities contribute</w:t>
            </w:r>
            <w:r w:rsidR="00922F8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d</w:t>
            </w:r>
            <w:r w:rsid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to the goals of the SSIP</w:t>
            </w:r>
            <w:r w:rsidR="00FC483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.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You can</w:t>
            </w:r>
            <w:r w:rsidR="00B31A5E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list </w:t>
            </w:r>
            <w:r w:rsidR="00DB11C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here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key </w:t>
            </w:r>
            <w:r w:rsidR="00450BC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and positive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achiev</w:t>
            </w:r>
            <w:r w:rsidR="0051228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ement</w:t>
            </w:r>
            <w:r w:rsidR="00DD1FE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="0089439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or</w:t>
            </w:r>
            <w:r w:rsidR="00496D6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91CC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challenges </w:t>
            </w:r>
            <w:r w:rsidR="0089439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</w:t>
            </w:r>
            <w:r w:rsidR="00B91CC6" w:rsidRPr="00B91CC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obstacles encountered during the reporting period that have impacted </w:t>
            </w:r>
            <w:r w:rsidR="00496D6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the </w:t>
            </w:r>
            <w:r w:rsidR="00B91CC6" w:rsidRPr="00B91CC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progress.</w:t>
            </w:r>
            <w:r w:rsidR="001D364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1D364D" w:rsidRPr="000D22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Give an overall assessment to the partnership</w:t>
            </w:r>
            <w:r w:rsidR="000E502A" w:rsidRPr="000D22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during</w:t>
            </w:r>
            <w:r w:rsidR="000E502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the reporting period.</w:t>
            </w:r>
            <w:r w:rsidR="0020040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</w:p>
        </w:tc>
      </w:tr>
      <w:bookmarkEnd w:id="0"/>
    </w:tbl>
    <w:p w14:paraId="5DAE46EB" w14:textId="36B132F4" w:rsidR="00B47F07" w:rsidRPr="00C13A74" w:rsidRDefault="00B47F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728"/>
      </w:tblGrid>
      <w:tr w:rsidR="00E1515C" w:rsidRPr="00A95E62" w14:paraId="56CDF39C" w14:textId="77777777" w:rsidTr="00881479">
        <w:tc>
          <w:tcPr>
            <w:tcW w:w="3823" w:type="dxa"/>
            <w:shd w:val="clear" w:color="auto" w:fill="F2F2F2" w:themeFill="background1" w:themeFillShade="F2"/>
          </w:tcPr>
          <w:p w14:paraId="351901CD" w14:textId="373F6CF0" w:rsidR="00E1515C" w:rsidRPr="00A95E62" w:rsidRDefault="00E1515C" w:rsidP="004D5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9728" w:type="dxa"/>
            <w:shd w:val="clear" w:color="auto" w:fill="F2F2F2" w:themeFill="background1" w:themeFillShade="F2"/>
          </w:tcPr>
          <w:p w14:paraId="1B66EE3A" w14:textId="108A78B0" w:rsidR="00E1515C" w:rsidRPr="00A95E62" w:rsidRDefault="00E1515C" w:rsidP="004D5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F1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Cultural and linguistic integration</w:t>
            </w:r>
          </w:p>
        </w:tc>
      </w:tr>
      <w:tr w:rsidR="00E1515C" w14:paraId="1B8C1C19" w14:textId="77777777" w:rsidTr="00881479">
        <w:tc>
          <w:tcPr>
            <w:tcW w:w="3823" w:type="dxa"/>
          </w:tcPr>
          <w:p w14:paraId="36078346" w14:textId="0C64A7C7" w:rsidR="00E1515C" w:rsidRPr="00EC3E57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9728" w:type="dxa"/>
          </w:tcPr>
          <w:p w14:paraId="5943DD42" w14:textId="77777777" w:rsidR="00E1515C" w:rsidRPr="00DC231A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</w:tc>
      </w:tr>
      <w:tr w:rsidR="00E1515C" w14:paraId="53FCD665" w14:textId="77777777" w:rsidTr="00881479">
        <w:tc>
          <w:tcPr>
            <w:tcW w:w="3823" w:type="dxa"/>
          </w:tcPr>
          <w:p w14:paraId="6344CD0D" w14:textId="777002B3" w:rsidR="00E1515C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Summary of the activities</w:t>
            </w:r>
            <w:r w:rsidR="00B93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implemented during the </w:t>
            </w:r>
            <w:r w:rsidR="00787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period:</w:t>
            </w:r>
          </w:p>
        </w:tc>
        <w:tc>
          <w:tcPr>
            <w:tcW w:w="9728" w:type="dxa"/>
          </w:tcPr>
          <w:p w14:paraId="617B5871" w14:textId="1B055631" w:rsidR="00E1515C" w:rsidRPr="00E97DED" w:rsidRDefault="00E1515C" w:rsidP="004D5A1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="00D33DA2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</w:t>
            </w:r>
            <w:r w:rsidR="00787E05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component during the reporting </w:t>
            </w:r>
            <w:r w:rsidR="001F0D1A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period</w:t>
            </w:r>
            <w:r w:rsidR="00E1637F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and cumulatively </w:t>
            </w:r>
            <w:r w:rsidR="00AA29C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since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the </w:t>
            </w:r>
            <w:r w:rsidR="00AA29C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start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of the Agreement</w:t>
            </w:r>
            <w:r w:rsidR="00D80AC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. </w:t>
            </w:r>
            <w:r w:rsidR="001E192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Give a brief assessment on implemented activities.</w:t>
            </w:r>
          </w:p>
        </w:tc>
      </w:tr>
    </w:tbl>
    <w:p w14:paraId="2775428B" w14:textId="77777777" w:rsidR="00FF5398" w:rsidRDefault="00FF5398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0"/>
        <w:gridCol w:w="1751"/>
        <w:gridCol w:w="2267"/>
        <w:gridCol w:w="6933"/>
      </w:tblGrid>
      <w:tr w:rsidR="00641238" w14:paraId="58289F44" w14:textId="46A7B70D" w:rsidTr="003332E2">
        <w:tc>
          <w:tcPr>
            <w:tcW w:w="516" w:type="dxa"/>
            <w:shd w:val="clear" w:color="auto" w:fill="auto"/>
          </w:tcPr>
          <w:p w14:paraId="5B8A7735" w14:textId="119887A4" w:rsidR="00641238" w:rsidRPr="00EC3E57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420" w:type="dxa"/>
            <w:shd w:val="clear" w:color="auto" w:fill="auto"/>
          </w:tcPr>
          <w:p w14:paraId="7E4D357C" w14:textId="77777777" w:rsidR="00641238" w:rsidRPr="00EC3E57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51" w:type="dxa"/>
            <w:shd w:val="clear" w:color="auto" w:fill="auto"/>
          </w:tcPr>
          <w:p w14:paraId="0D42A097" w14:textId="0E612FEC" w:rsidR="00641238" w:rsidRPr="00FF5398" w:rsidRDefault="007B65E1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267" w:type="dxa"/>
            <w:shd w:val="clear" w:color="auto" w:fill="auto"/>
          </w:tcPr>
          <w:p w14:paraId="58DAACEB" w14:textId="456DDB19" w:rsidR="00641238" w:rsidRPr="00DC231A" w:rsidRDefault="00F24E6A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933" w:type="dxa"/>
          </w:tcPr>
          <w:p w14:paraId="2B2636C8" w14:textId="54BB83D1" w:rsidR="00641238" w:rsidRPr="004D6357" w:rsidRDefault="00B13AA1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641238" w14:paraId="37FA81CB" w14:textId="6EBEF411" w:rsidTr="003332E2">
        <w:tc>
          <w:tcPr>
            <w:tcW w:w="516" w:type="dxa"/>
            <w:shd w:val="clear" w:color="auto" w:fill="auto"/>
          </w:tcPr>
          <w:p w14:paraId="2C841397" w14:textId="690D0C52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</w:t>
            </w:r>
          </w:p>
        </w:tc>
        <w:tc>
          <w:tcPr>
            <w:tcW w:w="2420" w:type="dxa"/>
            <w:shd w:val="clear" w:color="auto" w:fill="auto"/>
          </w:tcPr>
          <w:p w14:paraId="61F04F1C" w14:textId="2DBE4D4D" w:rsidR="00641238" w:rsidRDefault="00AD0FDE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</w:t>
            </w:r>
            <w:r w:rsidR="00E06D47"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="00E06D47"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</w:t>
            </w:r>
            <w:r w:rsidR="00E06D47"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Plan</w:t>
            </w:r>
          </w:p>
        </w:tc>
        <w:tc>
          <w:tcPr>
            <w:tcW w:w="1751" w:type="dxa"/>
            <w:shd w:val="clear" w:color="auto" w:fill="auto"/>
          </w:tcPr>
          <w:p w14:paraId="5B17DB68" w14:textId="398E6B3D" w:rsidR="00641238" w:rsidRPr="00DC231A" w:rsidRDefault="009B612F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267" w:type="dxa"/>
            <w:shd w:val="clear" w:color="auto" w:fill="auto"/>
          </w:tcPr>
          <w:p w14:paraId="3D4916BF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33" w:type="dxa"/>
          </w:tcPr>
          <w:p w14:paraId="2EA6187A" w14:textId="79FBBC8B" w:rsidR="00641238" w:rsidRPr="009E04B5" w:rsidRDefault="00C06FE6" w:rsidP="004D5A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 w:rsidR="007F109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 w:rsidR="00B13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641238" w14:paraId="4D926A14" w14:textId="651304CF" w:rsidTr="003332E2">
        <w:tc>
          <w:tcPr>
            <w:tcW w:w="516" w:type="dxa"/>
            <w:shd w:val="clear" w:color="auto" w:fill="auto"/>
          </w:tcPr>
          <w:p w14:paraId="4BEEDFD9" w14:textId="6942457D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</w:t>
            </w:r>
          </w:p>
        </w:tc>
        <w:tc>
          <w:tcPr>
            <w:tcW w:w="2420" w:type="dxa"/>
            <w:shd w:val="clear" w:color="auto" w:fill="auto"/>
          </w:tcPr>
          <w:p w14:paraId="260E6FC2" w14:textId="77777777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12E23CD9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</w:tcPr>
          <w:p w14:paraId="0C44FC5E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33" w:type="dxa"/>
          </w:tcPr>
          <w:p w14:paraId="25AC762E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41238" w14:paraId="34BA061F" w14:textId="277799E5" w:rsidTr="003332E2">
        <w:tc>
          <w:tcPr>
            <w:tcW w:w="516" w:type="dxa"/>
            <w:shd w:val="clear" w:color="auto" w:fill="auto"/>
          </w:tcPr>
          <w:p w14:paraId="749B385A" w14:textId="61E6E1D5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420" w:type="dxa"/>
            <w:shd w:val="clear" w:color="auto" w:fill="auto"/>
          </w:tcPr>
          <w:p w14:paraId="01CDC5D7" w14:textId="77777777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4E2B875F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</w:tcPr>
          <w:p w14:paraId="76F51F2D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33" w:type="dxa"/>
          </w:tcPr>
          <w:p w14:paraId="3257AFEC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F5A80B1" w14:textId="77777777" w:rsidR="00655FA5" w:rsidRDefault="00655FA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881479" w:rsidRPr="00A95E62" w14:paraId="0D2EEB64" w14:textId="77777777" w:rsidTr="003332E2">
        <w:tc>
          <w:tcPr>
            <w:tcW w:w="4621" w:type="dxa"/>
            <w:shd w:val="clear" w:color="auto" w:fill="F2F2F2" w:themeFill="background1" w:themeFillShade="F2"/>
          </w:tcPr>
          <w:p w14:paraId="2FFAE2E8" w14:textId="139C05B6" w:rsidR="00881479" w:rsidRPr="00A95E62" w:rsidRDefault="00881479" w:rsidP="0023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46DFA7A3" w14:textId="37CAA57E" w:rsidR="00881479" w:rsidRPr="00A95E62" w:rsidRDefault="00881479" w:rsidP="0023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1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Strengthening the social- and child protection services</w:t>
            </w:r>
          </w:p>
        </w:tc>
      </w:tr>
      <w:tr w:rsidR="00881479" w14:paraId="11E0AE4A" w14:textId="77777777" w:rsidTr="003332E2">
        <w:tc>
          <w:tcPr>
            <w:tcW w:w="4621" w:type="dxa"/>
          </w:tcPr>
          <w:p w14:paraId="605C1F98" w14:textId="77777777" w:rsidR="00881479" w:rsidRPr="00EC3E57" w:rsidRDefault="00881479" w:rsidP="00231C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8930" w:type="dxa"/>
          </w:tcPr>
          <w:p w14:paraId="493503D4" w14:textId="4EE0293C" w:rsidR="00881479" w:rsidRPr="00DC231A" w:rsidRDefault="00881479" w:rsidP="00231C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38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Social Affairs</w:t>
            </w:r>
          </w:p>
        </w:tc>
      </w:tr>
      <w:tr w:rsidR="004333D1" w14:paraId="355EEB39" w14:textId="77777777" w:rsidTr="003332E2">
        <w:tc>
          <w:tcPr>
            <w:tcW w:w="4621" w:type="dxa"/>
          </w:tcPr>
          <w:p w14:paraId="39233DDE" w14:textId="5437EB1E" w:rsidR="004333D1" w:rsidRDefault="004333D1" w:rsidP="004333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8930" w:type="dxa"/>
          </w:tcPr>
          <w:p w14:paraId="18093C67" w14:textId="436DA27E" w:rsidR="004333D1" w:rsidRPr="00E97DED" w:rsidRDefault="004333D1" w:rsidP="004333D1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component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1572BF34" w14:textId="77777777" w:rsidR="00E77458" w:rsidRDefault="00E77458" w:rsidP="00E77458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BF3C7E" w14:paraId="4B3EA829" w14:textId="77777777" w:rsidTr="003332E2">
        <w:tc>
          <w:tcPr>
            <w:tcW w:w="516" w:type="dxa"/>
            <w:shd w:val="clear" w:color="auto" w:fill="auto"/>
          </w:tcPr>
          <w:p w14:paraId="6E1DEB08" w14:textId="7777777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CCE7424" w14:textId="61047C8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674A41A6" w14:textId="63723F46" w:rsidR="00BF3C7E" w:rsidRPr="00FF5398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321" w:type="dxa"/>
            <w:shd w:val="clear" w:color="auto" w:fill="auto"/>
          </w:tcPr>
          <w:p w14:paraId="26C55C77" w14:textId="5BBFEC0D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7C790EEE" w14:textId="71EA6025" w:rsidR="00BF3C7E" w:rsidRPr="004D63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BF3C7E" w14:paraId="4894F03B" w14:textId="77777777" w:rsidTr="003332E2">
        <w:tc>
          <w:tcPr>
            <w:tcW w:w="516" w:type="dxa"/>
            <w:shd w:val="clear" w:color="auto" w:fill="auto"/>
          </w:tcPr>
          <w:p w14:paraId="3DC615B8" w14:textId="0932E683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2379" w:type="dxa"/>
            <w:shd w:val="clear" w:color="auto" w:fill="auto"/>
          </w:tcPr>
          <w:p w14:paraId="733C121A" w14:textId="1F528AB7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1784" w:type="dxa"/>
            <w:shd w:val="clear" w:color="auto" w:fill="auto"/>
          </w:tcPr>
          <w:p w14:paraId="628F5C9D" w14:textId="65D64475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321" w:type="dxa"/>
            <w:shd w:val="clear" w:color="auto" w:fill="auto"/>
          </w:tcPr>
          <w:p w14:paraId="30E0E5E7" w14:textId="77777777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3EE093DA" w14:textId="0F5B6C11" w:rsidR="00BF3C7E" w:rsidRPr="009E04B5" w:rsidRDefault="00BF3C7E" w:rsidP="00BF3C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E77458" w14:paraId="7B5C6DC5" w14:textId="77777777" w:rsidTr="003332E2">
        <w:tc>
          <w:tcPr>
            <w:tcW w:w="516" w:type="dxa"/>
            <w:shd w:val="clear" w:color="auto" w:fill="auto"/>
          </w:tcPr>
          <w:p w14:paraId="14D0DFB4" w14:textId="2C55B0A3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</w:t>
            </w:r>
          </w:p>
        </w:tc>
        <w:tc>
          <w:tcPr>
            <w:tcW w:w="2379" w:type="dxa"/>
            <w:shd w:val="clear" w:color="auto" w:fill="auto"/>
          </w:tcPr>
          <w:p w14:paraId="2C22AED2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9996B21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1DAFBDB6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7A0DB818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7458" w14:paraId="2BD842F4" w14:textId="77777777" w:rsidTr="003332E2">
        <w:tc>
          <w:tcPr>
            <w:tcW w:w="516" w:type="dxa"/>
            <w:shd w:val="clear" w:color="auto" w:fill="auto"/>
          </w:tcPr>
          <w:p w14:paraId="23EC24EA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…</w:t>
            </w:r>
          </w:p>
        </w:tc>
        <w:tc>
          <w:tcPr>
            <w:tcW w:w="2379" w:type="dxa"/>
            <w:shd w:val="clear" w:color="auto" w:fill="auto"/>
          </w:tcPr>
          <w:p w14:paraId="3550F2B6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7D7BF174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16EAD7F8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A6BFD11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6F71EC3" w14:textId="77777777" w:rsidR="00E77458" w:rsidRDefault="00E774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881479" w:rsidRPr="00A95E62" w14:paraId="35CC5AC2" w14:textId="77777777" w:rsidTr="00E269C4">
        <w:tc>
          <w:tcPr>
            <w:tcW w:w="4621" w:type="dxa"/>
            <w:shd w:val="clear" w:color="auto" w:fill="F2F2F2" w:themeFill="background1" w:themeFillShade="F2"/>
          </w:tcPr>
          <w:p w14:paraId="58EEC923" w14:textId="35315B62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BA721E6" w14:textId="79143F60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714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Increasing multicultural competence in the education sector</w:t>
            </w:r>
          </w:p>
        </w:tc>
      </w:tr>
      <w:tr w:rsidR="00881479" w14:paraId="7C7B81DA" w14:textId="77777777" w:rsidTr="00E269C4">
        <w:tc>
          <w:tcPr>
            <w:tcW w:w="4621" w:type="dxa"/>
          </w:tcPr>
          <w:p w14:paraId="72DBEB22" w14:textId="77777777" w:rsidR="00881479" w:rsidRPr="00EC3E57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8930" w:type="dxa"/>
          </w:tcPr>
          <w:p w14:paraId="79D85D2D" w14:textId="3B8D0192" w:rsidR="00881479" w:rsidRPr="00DC231A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58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 and Research</w:t>
            </w:r>
          </w:p>
        </w:tc>
      </w:tr>
      <w:tr w:rsidR="004333D1" w14:paraId="5EAA7E02" w14:textId="77777777" w:rsidTr="00E269C4">
        <w:tc>
          <w:tcPr>
            <w:tcW w:w="4621" w:type="dxa"/>
          </w:tcPr>
          <w:p w14:paraId="6C3383D5" w14:textId="4A728D57" w:rsidR="004333D1" w:rsidRDefault="004333D1" w:rsidP="004333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8930" w:type="dxa"/>
          </w:tcPr>
          <w:p w14:paraId="0F5583B5" w14:textId="0685B8F7" w:rsidR="004333D1" w:rsidRPr="00E97DED" w:rsidRDefault="004333D1" w:rsidP="004333D1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component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4DB108F7" w14:textId="77777777" w:rsidR="003332E2" w:rsidRDefault="003332E2" w:rsidP="003332E2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BF3C7E" w14:paraId="2D5D6D05" w14:textId="77777777" w:rsidTr="00E269C4">
        <w:tc>
          <w:tcPr>
            <w:tcW w:w="516" w:type="dxa"/>
            <w:shd w:val="clear" w:color="auto" w:fill="auto"/>
          </w:tcPr>
          <w:p w14:paraId="1BB1B756" w14:textId="7777777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BD31C49" w14:textId="1CF64242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3CF0DF48" w14:textId="19D61E07" w:rsidR="00BF3C7E" w:rsidRPr="00FF5398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321" w:type="dxa"/>
            <w:shd w:val="clear" w:color="auto" w:fill="auto"/>
          </w:tcPr>
          <w:p w14:paraId="7FB2A0EC" w14:textId="3956F969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02D480CA" w14:textId="34781B3B" w:rsidR="00BF3C7E" w:rsidRPr="004D63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BF3C7E" w14:paraId="291EE404" w14:textId="77777777" w:rsidTr="00E269C4">
        <w:tc>
          <w:tcPr>
            <w:tcW w:w="516" w:type="dxa"/>
            <w:shd w:val="clear" w:color="auto" w:fill="auto"/>
          </w:tcPr>
          <w:p w14:paraId="742C3607" w14:textId="031DE987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</w:t>
            </w:r>
          </w:p>
        </w:tc>
        <w:tc>
          <w:tcPr>
            <w:tcW w:w="2379" w:type="dxa"/>
            <w:shd w:val="clear" w:color="auto" w:fill="auto"/>
          </w:tcPr>
          <w:p w14:paraId="5F2199E3" w14:textId="0255AC57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1784" w:type="dxa"/>
            <w:shd w:val="clear" w:color="auto" w:fill="auto"/>
          </w:tcPr>
          <w:p w14:paraId="2719704F" w14:textId="321DCA0A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321" w:type="dxa"/>
            <w:shd w:val="clear" w:color="auto" w:fill="auto"/>
          </w:tcPr>
          <w:p w14:paraId="15F64E2F" w14:textId="77777777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25221F7E" w14:textId="023BF843" w:rsidR="00BF3C7E" w:rsidRPr="009E04B5" w:rsidRDefault="00BF3C7E" w:rsidP="00BF3C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332E2" w14:paraId="1483FEC0" w14:textId="77777777" w:rsidTr="00E269C4">
        <w:tc>
          <w:tcPr>
            <w:tcW w:w="516" w:type="dxa"/>
            <w:shd w:val="clear" w:color="auto" w:fill="auto"/>
          </w:tcPr>
          <w:p w14:paraId="211E2C9F" w14:textId="367397EF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</w:t>
            </w:r>
          </w:p>
        </w:tc>
        <w:tc>
          <w:tcPr>
            <w:tcW w:w="2379" w:type="dxa"/>
            <w:shd w:val="clear" w:color="auto" w:fill="auto"/>
          </w:tcPr>
          <w:p w14:paraId="1DA287F6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7F46A4AE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5428AFE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37F0309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332E2" w14:paraId="73B8ED3D" w14:textId="77777777" w:rsidTr="00E269C4">
        <w:tc>
          <w:tcPr>
            <w:tcW w:w="516" w:type="dxa"/>
            <w:shd w:val="clear" w:color="auto" w:fill="auto"/>
          </w:tcPr>
          <w:p w14:paraId="26D0B796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01FB2EF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B20529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20C530D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1DDAF36A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596F30C" w14:textId="77777777" w:rsidR="003332E2" w:rsidRDefault="003332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881479" w:rsidRPr="00A95E62" w14:paraId="3B14095C" w14:textId="77777777" w:rsidTr="00E269C4">
        <w:tc>
          <w:tcPr>
            <w:tcW w:w="4621" w:type="dxa"/>
            <w:shd w:val="clear" w:color="auto" w:fill="F2F2F2" w:themeFill="background1" w:themeFillShade="F2"/>
          </w:tcPr>
          <w:p w14:paraId="794E2630" w14:textId="4581AFCA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461BFF0A" w14:textId="1F966315" w:rsidR="00881479" w:rsidRPr="00927EFE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135043151"/>
            <w:r w:rsidRPr="00927E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Strengthening civil society through social innovation</w:t>
            </w:r>
            <w:bookmarkEnd w:id="1"/>
          </w:p>
        </w:tc>
      </w:tr>
      <w:tr w:rsidR="00881479" w14:paraId="7DEACFF2" w14:textId="77777777" w:rsidTr="00E269C4">
        <w:tc>
          <w:tcPr>
            <w:tcW w:w="4621" w:type="dxa"/>
          </w:tcPr>
          <w:p w14:paraId="4C814212" w14:textId="77777777" w:rsidR="00881479" w:rsidRPr="00EC3E57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8930" w:type="dxa"/>
          </w:tcPr>
          <w:p w14:paraId="15D094D8" w14:textId="5755E6C6" w:rsidR="00881479" w:rsidRPr="00DC231A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E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the Interior of the Republic of Estonia</w:t>
            </w:r>
          </w:p>
        </w:tc>
      </w:tr>
      <w:tr w:rsidR="004333D1" w14:paraId="1AAADDAF" w14:textId="77777777" w:rsidTr="00E269C4">
        <w:tc>
          <w:tcPr>
            <w:tcW w:w="4621" w:type="dxa"/>
          </w:tcPr>
          <w:p w14:paraId="76B71AC7" w14:textId="03FB50AD" w:rsidR="004333D1" w:rsidRDefault="004333D1" w:rsidP="004333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8930" w:type="dxa"/>
          </w:tcPr>
          <w:p w14:paraId="698B28D8" w14:textId="0CB683AD" w:rsidR="004333D1" w:rsidRPr="00E97DED" w:rsidRDefault="004333D1" w:rsidP="004333D1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component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280735AD" w14:textId="77777777" w:rsidR="00E64863" w:rsidRDefault="00E64863" w:rsidP="00E64863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BF3C7E" w14:paraId="79CB1EBD" w14:textId="77777777" w:rsidTr="00E269C4">
        <w:tc>
          <w:tcPr>
            <w:tcW w:w="516" w:type="dxa"/>
            <w:shd w:val="clear" w:color="auto" w:fill="auto"/>
          </w:tcPr>
          <w:p w14:paraId="37A3030B" w14:textId="7777777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3B884A2" w14:textId="528A16A2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58C4E0D7" w14:textId="26E788A3" w:rsidR="00BF3C7E" w:rsidRPr="00FF5398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321" w:type="dxa"/>
            <w:shd w:val="clear" w:color="auto" w:fill="auto"/>
          </w:tcPr>
          <w:p w14:paraId="13F27578" w14:textId="6F19CE83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57913C82" w14:textId="45507A6E" w:rsidR="00BF3C7E" w:rsidRPr="004D63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BF3C7E" w14:paraId="0DB7760B" w14:textId="77777777" w:rsidTr="00E269C4">
        <w:tc>
          <w:tcPr>
            <w:tcW w:w="516" w:type="dxa"/>
            <w:shd w:val="clear" w:color="auto" w:fill="auto"/>
          </w:tcPr>
          <w:p w14:paraId="00673EDC" w14:textId="48CF61AF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4.1</w:t>
            </w:r>
          </w:p>
        </w:tc>
        <w:tc>
          <w:tcPr>
            <w:tcW w:w="2379" w:type="dxa"/>
            <w:shd w:val="clear" w:color="auto" w:fill="auto"/>
          </w:tcPr>
          <w:p w14:paraId="13E33DB0" w14:textId="68847D0C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1784" w:type="dxa"/>
            <w:shd w:val="clear" w:color="auto" w:fill="auto"/>
          </w:tcPr>
          <w:p w14:paraId="0FC25286" w14:textId="27C455E1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321" w:type="dxa"/>
            <w:shd w:val="clear" w:color="auto" w:fill="auto"/>
          </w:tcPr>
          <w:p w14:paraId="2CE48866" w14:textId="77777777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5651730C" w14:textId="16A2FDD8" w:rsidR="00BF3C7E" w:rsidRPr="009E04B5" w:rsidRDefault="00BF3C7E" w:rsidP="00BF3C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E64863" w14:paraId="2685B474" w14:textId="77777777" w:rsidTr="00E269C4">
        <w:tc>
          <w:tcPr>
            <w:tcW w:w="516" w:type="dxa"/>
            <w:shd w:val="clear" w:color="auto" w:fill="auto"/>
          </w:tcPr>
          <w:p w14:paraId="52383FF0" w14:textId="6A993848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</w:t>
            </w:r>
          </w:p>
        </w:tc>
        <w:tc>
          <w:tcPr>
            <w:tcW w:w="2379" w:type="dxa"/>
            <w:shd w:val="clear" w:color="auto" w:fill="auto"/>
          </w:tcPr>
          <w:p w14:paraId="52F9C004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52482D86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6073FE1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F2A582E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64863" w14:paraId="537CB7F8" w14:textId="77777777" w:rsidTr="00E269C4">
        <w:tc>
          <w:tcPr>
            <w:tcW w:w="516" w:type="dxa"/>
            <w:shd w:val="clear" w:color="auto" w:fill="auto"/>
          </w:tcPr>
          <w:p w14:paraId="72689483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11665A5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3462EC0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767C6459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1D229A0D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4CB1335" w14:textId="574BEB11" w:rsidR="00BF3C7E" w:rsidRDefault="00BF3C7E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564D37" w:rsidRPr="00927EFE" w14:paraId="2C0A8BBD" w14:textId="77777777" w:rsidTr="00EB0C79">
        <w:tc>
          <w:tcPr>
            <w:tcW w:w="13551" w:type="dxa"/>
            <w:gridSpan w:val="2"/>
            <w:shd w:val="clear" w:color="auto" w:fill="F2F2F2" w:themeFill="background1" w:themeFillShade="F2"/>
          </w:tcPr>
          <w:p w14:paraId="3C47DD88" w14:textId="77777777" w:rsidR="00564D37" w:rsidRPr="00927EFE" w:rsidRDefault="00564D37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</w:t>
            </w:r>
            <w:r w:rsidRPr="006A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anagement cost</w:t>
            </w:r>
          </w:p>
        </w:tc>
      </w:tr>
      <w:tr w:rsidR="00564D37" w:rsidRPr="00E97DED" w14:paraId="276F5D1C" w14:textId="77777777" w:rsidTr="00EB0C79">
        <w:tc>
          <w:tcPr>
            <w:tcW w:w="4621" w:type="dxa"/>
          </w:tcPr>
          <w:p w14:paraId="2B9FA9A1" w14:textId="118056BD" w:rsidR="00564D37" w:rsidRDefault="00564D37" w:rsidP="00564D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8930" w:type="dxa"/>
          </w:tcPr>
          <w:p w14:paraId="273B4268" w14:textId="52B20672" w:rsidR="00564D37" w:rsidRPr="00E97DED" w:rsidRDefault="00564D37" w:rsidP="00564D3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49EBA67A" w14:textId="77777777" w:rsidR="00564D37" w:rsidRDefault="00564D37" w:rsidP="00171CA2">
      <w:pPr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5A1254" w:rsidRPr="004D6357" w14:paraId="1248FBAB" w14:textId="77777777" w:rsidTr="00EB0C79">
        <w:tc>
          <w:tcPr>
            <w:tcW w:w="516" w:type="dxa"/>
            <w:shd w:val="clear" w:color="auto" w:fill="auto"/>
          </w:tcPr>
          <w:p w14:paraId="2FAAE260" w14:textId="77777777" w:rsidR="005A1254" w:rsidRPr="00EC3E57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49BB4E19" w14:textId="77777777" w:rsidR="005A1254" w:rsidRPr="00EC3E57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31AFEB07" w14:textId="77777777" w:rsidR="005A1254" w:rsidRPr="00FF5398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321" w:type="dxa"/>
            <w:shd w:val="clear" w:color="auto" w:fill="auto"/>
          </w:tcPr>
          <w:p w14:paraId="44D82C22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3421DDDB" w14:textId="77777777" w:rsidR="005A1254" w:rsidRPr="004D6357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5A1254" w:rsidRPr="009E04B5" w14:paraId="1F609531" w14:textId="77777777" w:rsidTr="00EB0C79">
        <w:tc>
          <w:tcPr>
            <w:tcW w:w="516" w:type="dxa"/>
            <w:shd w:val="clear" w:color="auto" w:fill="auto"/>
          </w:tcPr>
          <w:p w14:paraId="14EB922F" w14:textId="412F3161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5.1</w:t>
            </w:r>
          </w:p>
        </w:tc>
        <w:tc>
          <w:tcPr>
            <w:tcW w:w="2379" w:type="dxa"/>
            <w:shd w:val="clear" w:color="auto" w:fill="auto"/>
          </w:tcPr>
          <w:p w14:paraId="2C53DE5B" w14:textId="2A228808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1784" w:type="dxa"/>
            <w:shd w:val="clear" w:color="auto" w:fill="auto"/>
          </w:tcPr>
          <w:p w14:paraId="28861543" w14:textId="1FC77B11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321" w:type="dxa"/>
            <w:shd w:val="clear" w:color="auto" w:fill="auto"/>
          </w:tcPr>
          <w:p w14:paraId="3AEA7AC4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5074795C" w14:textId="77777777" w:rsidR="005A1254" w:rsidRPr="009E04B5" w:rsidRDefault="005A1254" w:rsidP="00EB0C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A1254" w:rsidRPr="00DC231A" w14:paraId="00749089" w14:textId="77777777" w:rsidTr="00EB0C79">
        <w:tc>
          <w:tcPr>
            <w:tcW w:w="516" w:type="dxa"/>
            <w:shd w:val="clear" w:color="auto" w:fill="auto"/>
          </w:tcPr>
          <w:p w14:paraId="57483950" w14:textId="1800ABAD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5.2</w:t>
            </w:r>
          </w:p>
        </w:tc>
        <w:tc>
          <w:tcPr>
            <w:tcW w:w="2379" w:type="dxa"/>
            <w:shd w:val="clear" w:color="auto" w:fill="auto"/>
          </w:tcPr>
          <w:p w14:paraId="08CB9AF7" w14:textId="77777777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0604B499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7D911444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1C367DE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54" w:rsidRPr="00DC231A" w14:paraId="2598763A" w14:textId="77777777" w:rsidTr="00EB0C79">
        <w:tc>
          <w:tcPr>
            <w:tcW w:w="516" w:type="dxa"/>
            <w:shd w:val="clear" w:color="auto" w:fill="auto"/>
          </w:tcPr>
          <w:p w14:paraId="12D985EE" w14:textId="77777777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DF3AABE" w14:textId="77777777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7EA119A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79B2298B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2F0A937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34F1790" w14:textId="77777777" w:rsidR="00564D37" w:rsidRDefault="00564D37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E7028F" w:rsidRPr="004F0E90" w14:paraId="32678396" w14:textId="77777777" w:rsidTr="00B16523">
        <w:tc>
          <w:tcPr>
            <w:tcW w:w="13887" w:type="dxa"/>
            <w:shd w:val="clear" w:color="auto" w:fill="F2F2F2" w:themeFill="background1" w:themeFillShade="F2"/>
          </w:tcPr>
          <w:p w14:paraId="1A470A6C" w14:textId="1339F61E" w:rsidR="00E7028F" w:rsidRPr="004F0E90" w:rsidRDefault="00396D7B" w:rsidP="003E3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Conclusion</w:t>
            </w:r>
            <w:r w:rsidR="00394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(this part </w:t>
            </w:r>
            <w:proofErr w:type="gramStart"/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has to</w:t>
            </w:r>
            <w:proofErr w:type="gramEnd"/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be </w:t>
            </w:r>
            <w:r w:rsidR="00F82CFB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presented</w:t>
            </w:r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only in </w:t>
            </w:r>
            <w:r w:rsidR="00F82CFB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the </w:t>
            </w:r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last monitoring report</w:t>
            </w:r>
            <w:r w:rsidR="00156DB6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)</w:t>
            </w:r>
          </w:p>
        </w:tc>
      </w:tr>
      <w:tr w:rsidR="00E7028F" w:rsidRPr="00A45D17" w14:paraId="71BFE969" w14:textId="77777777" w:rsidTr="00B16523">
        <w:tc>
          <w:tcPr>
            <w:tcW w:w="13887" w:type="dxa"/>
            <w:shd w:val="clear" w:color="auto" w:fill="auto"/>
          </w:tcPr>
          <w:p w14:paraId="57A0F20C" w14:textId="2D3E200D" w:rsidR="00FC5193" w:rsidRDefault="00A25021" w:rsidP="002B07C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A2502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Summarize the overall achievements.</w:t>
            </w:r>
          </w:p>
          <w:p w14:paraId="27D9C90A" w14:textId="4ECCEE29" w:rsidR="00E77A7D" w:rsidRDefault="00B16F7F" w:rsidP="002B07C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B16F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Describe and assess the collaboration and the exchange of know-how over the entire implementation period. </w:t>
            </w:r>
          </w:p>
          <w:p w14:paraId="482FEDBB" w14:textId="1B25C555" w:rsidR="00E7028F" w:rsidRPr="00A45D17" w:rsidRDefault="00B16F7F" w:rsidP="002B07C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B16F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Inform about lessons learnt.</w:t>
            </w:r>
            <w:r w:rsidR="00E7028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03984726" w14:textId="77777777" w:rsidR="00BF3C7E" w:rsidRDefault="00BF3C7E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45471B" w:rsidRPr="004F0E90" w14:paraId="19D1A971" w14:textId="77777777" w:rsidTr="00E269C4">
        <w:tc>
          <w:tcPr>
            <w:tcW w:w="13887" w:type="dxa"/>
            <w:shd w:val="clear" w:color="auto" w:fill="F2F2F2" w:themeFill="background1" w:themeFillShade="F2"/>
          </w:tcPr>
          <w:p w14:paraId="38C5DD90" w14:textId="2595A614" w:rsidR="0045471B" w:rsidRPr="00771786" w:rsidRDefault="0045471B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7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Annexes</w:t>
            </w:r>
          </w:p>
        </w:tc>
      </w:tr>
      <w:tr w:rsidR="0045471B" w:rsidRPr="00A45D17" w14:paraId="04787382" w14:textId="77777777" w:rsidTr="0045471B">
        <w:trPr>
          <w:trHeight w:val="322"/>
        </w:trPr>
        <w:tc>
          <w:tcPr>
            <w:tcW w:w="13887" w:type="dxa"/>
            <w:shd w:val="clear" w:color="auto" w:fill="auto"/>
          </w:tcPr>
          <w:p w14:paraId="1B5E1C82" w14:textId="0872CA15" w:rsidR="0045471B" w:rsidRPr="00771786" w:rsidRDefault="00771786" w:rsidP="0045471B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1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Financial Progress</w:t>
            </w:r>
          </w:p>
        </w:tc>
      </w:tr>
      <w:tr w:rsidR="00771786" w:rsidRPr="00A45D17" w14:paraId="04185E9B" w14:textId="77777777" w:rsidTr="0045471B">
        <w:trPr>
          <w:trHeight w:val="322"/>
        </w:trPr>
        <w:tc>
          <w:tcPr>
            <w:tcW w:w="13887" w:type="dxa"/>
            <w:shd w:val="clear" w:color="auto" w:fill="auto"/>
          </w:tcPr>
          <w:p w14:paraId="1A1072FF" w14:textId="68945288" w:rsidR="00771786" w:rsidRPr="00325B01" w:rsidRDefault="003A2AC7" w:rsidP="00325B01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5B0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If needed i</w:t>
            </w:r>
            <w:r w:rsidR="00D2079C" w:rsidRPr="00325B0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nclude any supporting documents, reports, or data that provide additional context or</w:t>
            </w:r>
            <w:r w:rsidR="00325B01" w:rsidRPr="00325B0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information</w:t>
            </w:r>
          </w:p>
        </w:tc>
      </w:tr>
    </w:tbl>
    <w:p w14:paraId="645192E7" w14:textId="7ECFFA6E" w:rsidR="003668DA" w:rsidRPr="007714F5" w:rsidRDefault="003668DA" w:rsidP="00B16F7F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668DA" w:rsidRPr="007714F5" w:rsidSect="00956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404F"/>
    <w:multiLevelType w:val="hybridMultilevel"/>
    <w:tmpl w:val="C5F622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6DF0"/>
    <w:multiLevelType w:val="hybridMultilevel"/>
    <w:tmpl w:val="AAA034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82226">
    <w:abstractNumId w:val="1"/>
  </w:num>
  <w:num w:numId="2" w16cid:durableId="165479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6"/>
    <w:rsid w:val="000112CD"/>
    <w:rsid w:val="00014E09"/>
    <w:rsid w:val="000B59EF"/>
    <w:rsid w:val="000D1F08"/>
    <w:rsid w:val="000D2268"/>
    <w:rsid w:val="000E502A"/>
    <w:rsid w:val="00120990"/>
    <w:rsid w:val="0012214B"/>
    <w:rsid w:val="00132EA9"/>
    <w:rsid w:val="00156DB6"/>
    <w:rsid w:val="00162DCC"/>
    <w:rsid w:val="00171CA2"/>
    <w:rsid w:val="00174040"/>
    <w:rsid w:val="00176ECF"/>
    <w:rsid w:val="001802E6"/>
    <w:rsid w:val="00183B66"/>
    <w:rsid w:val="00196A97"/>
    <w:rsid w:val="001D364D"/>
    <w:rsid w:val="001E1924"/>
    <w:rsid w:val="001F0D1A"/>
    <w:rsid w:val="001F4752"/>
    <w:rsid w:val="00200408"/>
    <w:rsid w:val="002117FC"/>
    <w:rsid w:val="00213855"/>
    <w:rsid w:val="00220099"/>
    <w:rsid w:val="002271B6"/>
    <w:rsid w:val="00231CD3"/>
    <w:rsid w:val="00241749"/>
    <w:rsid w:val="00251E3F"/>
    <w:rsid w:val="00260322"/>
    <w:rsid w:val="00260D49"/>
    <w:rsid w:val="002726C0"/>
    <w:rsid w:val="00272D1E"/>
    <w:rsid w:val="0028792F"/>
    <w:rsid w:val="002A2F79"/>
    <w:rsid w:val="002A443D"/>
    <w:rsid w:val="002A78D0"/>
    <w:rsid w:val="002B07C3"/>
    <w:rsid w:val="003124FA"/>
    <w:rsid w:val="00324670"/>
    <w:rsid w:val="00325B01"/>
    <w:rsid w:val="00332DB3"/>
    <w:rsid w:val="003332E2"/>
    <w:rsid w:val="00346ED3"/>
    <w:rsid w:val="003668DA"/>
    <w:rsid w:val="00370FE2"/>
    <w:rsid w:val="00385199"/>
    <w:rsid w:val="00392963"/>
    <w:rsid w:val="00394CEF"/>
    <w:rsid w:val="00396D7B"/>
    <w:rsid w:val="003A2AC7"/>
    <w:rsid w:val="003B4EAD"/>
    <w:rsid w:val="003D7E02"/>
    <w:rsid w:val="003E21F1"/>
    <w:rsid w:val="003E3B88"/>
    <w:rsid w:val="003E7CE3"/>
    <w:rsid w:val="00426611"/>
    <w:rsid w:val="004271FB"/>
    <w:rsid w:val="004333D1"/>
    <w:rsid w:val="004426ED"/>
    <w:rsid w:val="004436C9"/>
    <w:rsid w:val="004501FA"/>
    <w:rsid w:val="00450BC0"/>
    <w:rsid w:val="0045310E"/>
    <w:rsid w:val="0045471B"/>
    <w:rsid w:val="00467059"/>
    <w:rsid w:val="00487A12"/>
    <w:rsid w:val="004929FA"/>
    <w:rsid w:val="00496D61"/>
    <w:rsid w:val="00497BC6"/>
    <w:rsid w:val="004C6A07"/>
    <w:rsid w:val="004D6357"/>
    <w:rsid w:val="004D6CA6"/>
    <w:rsid w:val="004F0E90"/>
    <w:rsid w:val="00512289"/>
    <w:rsid w:val="00513CD0"/>
    <w:rsid w:val="00561194"/>
    <w:rsid w:val="00564D37"/>
    <w:rsid w:val="00597168"/>
    <w:rsid w:val="005A1254"/>
    <w:rsid w:val="005C19E6"/>
    <w:rsid w:val="005C6E9E"/>
    <w:rsid w:val="005F02B1"/>
    <w:rsid w:val="005F5ADC"/>
    <w:rsid w:val="00604D1A"/>
    <w:rsid w:val="00621864"/>
    <w:rsid w:val="00641238"/>
    <w:rsid w:val="00655FA5"/>
    <w:rsid w:val="00686D4F"/>
    <w:rsid w:val="006E275B"/>
    <w:rsid w:val="006F7C6F"/>
    <w:rsid w:val="007003A2"/>
    <w:rsid w:val="00700AB4"/>
    <w:rsid w:val="00724183"/>
    <w:rsid w:val="007501EE"/>
    <w:rsid w:val="00754E67"/>
    <w:rsid w:val="007659F7"/>
    <w:rsid w:val="007714F5"/>
    <w:rsid w:val="00771786"/>
    <w:rsid w:val="0077334E"/>
    <w:rsid w:val="007754F0"/>
    <w:rsid w:val="00787E05"/>
    <w:rsid w:val="007B32BB"/>
    <w:rsid w:val="007B40E8"/>
    <w:rsid w:val="007B65E1"/>
    <w:rsid w:val="007D6680"/>
    <w:rsid w:val="007F1095"/>
    <w:rsid w:val="008155E9"/>
    <w:rsid w:val="00827B3C"/>
    <w:rsid w:val="00837A43"/>
    <w:rsid w:val="00861CC7"/>
    <w:rsid w:val="008720E4"/>
    <w:rsid w:val="00881479"/>
    <w:rsid w:val="00894392"/>
    <w:rsid w:val="008A4252"/>
    <w:rsid w:val="008A79B5"/>
    <w:rsid w:val="008C2BEA"/>
    <w:rsid w:val="008D14E8"/>
    <w:rsid w:val="008D6D44"/>
    <w:rsid w:val="008F13EE"/>
    <w:rsid w:val="00905808"/>
    <w:rsid w:val="00922F8F"/>
    <w:rsid w:val="00927EFE"/>
    <w:rsid w:val="00935FFF"/>
    <w:rsid w:val="00956F4C"/>
    <w:rsid w:val="009649EB"/>
    <w:rsid w:val="00973EE4"/>
    <w:rsid w:val="00975B3B"/>
    <w:rsid w:val="00976A83"/>
    <w:rsid w:val="009B612F"/>
    <w:rsid w:val="009C46D7"/>
    <w:rsid w:val="009D6916"/>
    <w:rsid w:val="009E04B5"/>
    <w:rsid w:val="009F6C77"/>
    <w:rsid w:val="00A24C35"/>
    <w:rsid w:val="00A25021"/>
    <w:rsid w:val="00A25431"/>
    <w:rsid w:val="00A44337"/>
    <w:rsid w:val="00A45D17"/>
    <w:rsid w:val="00A57885"/>
    <w:rsid w:val="00A924F0"/>
    <w:rsid w:val="00A94E2A"/>
    <w:rsid w:val="00A95E62"/>
    <w:rsid w:val="00AA29C2"/>
    <w:rsid w:val="00AA3E7B"/>
    <w:rsid w:val="00AB0B66"/>
    <w:rsid w:val="00AB24CC"/>
    <w:rsid w:val="00AC0A6C"/>
    <w:rsid w:val="00AD0FDE"/>
    <w:rsid w:val="00AF383F"/>
    <w:rsid w:val="00AF60ED"/>
    <w:rsid w:val="00B13AA1"/>
    <w:rsid w:val="00B16F7F"/>
    <w:rsid w:val="00B31A5E"/>
    <w:rsid w:val="00B47F07"/>
    <w:rsid w:val="00B6394E"/>
    <w:rsid w:val="00B72A86"/>
    <w:rsid w:val="00B77AE8"/>
    <w:rsid w:val="00B91CC6"/>
    <w:rsid w:val="00B934E5"/>
    <w:rsid w:val="00BD1980"/>
    <w:rsid w:val="00BF3C7E"/>
    <w:rsid w:val="00C0421C"/>
    <w:rsid w:val="00C06FE6"/>
    <w:rsid w:val="00C13A74"/>
    <w:rsid w:val="00C502F6"/>
    <w:rsid w:val="00C506D0"/>
    <w:rsid w:val="00C672E6"/>
    <w:rsid w:val="00C7534F"/>
    <w:rsid w:val="00C770E7"/>
    <w:rsid w:val="00C8017F"/>
    <w:rsid w:val="00CA0C4D"/>
    <w:rsid w:val="00CA0CAF"/>
    <w:rsid w:val="00CA7AA7"/>
    <w:rsid w:val="00CC5F52"/>
    <w:rsid w:val="00CF1D06"/>
    <w:rsid w:val="00CF2ED8"/>
    <w:rsid w:val="00D071C2"/>
    <w:rsid w:val="00D2079C"/>
    <w:rsid w:val="00D33DA2"/>
    <w:rsid w:val="00D50BDE"/>
    <w:rsid w:val="00D80ACA"/>
    <w:rsid w:val="00D92A80"/>
    <w:rsid w:val="00DB05C6"/>
    <w:rsid w:val="00DB11CF"/>
    <w:rsid w:val="00DB3249"/>
    <w:rsid w:val="00DC231A"/>
    <w:rsid w:val="00DD1FE8"/>
    <w:rsid w:val="00DE04D9"/>
    <w:rsid w:val="00DF0885"/>
    <w:rsid w:val="00DF5F77"/>
    <w:rsid w:val="00E04EC6"/>
    <w:rsid w:val="00E06D47"/>
    <w:rsid w:val="00E10558"/>
    <w:rsid w:val="00E1515C"/>
    <w:rsid w:val="00E1637F"/>
    <w:rsid w:val="00E24908"/>
    <w:rsid w:val="00E3261F"/>
    <w:rsid w:val="00E370D5"/>
    <w:rsid w:val="00E62BA0"/>
    <w:rsid w:val="00E64863"/>
    <w:rsid w:val="00E7028F"/>
    <w:rsid w:val="00E77458"/>
    <w:rsid w:val="00E77A7D"/>
    <w:rsid w:val="00E80AE1"/>
    <w:rsid w:val="00E97DED"/>
    <w:rsid w:val="00EB3C26"/>
    <w:rsid w:val="00EB4F87"/>
    <w:rsid w:val="00EC3E57"/>
    <w:rsid w:val="00EC441D"/>
    <w:rsid w:val="00ED1E81"/>
    <w:rsid w:val="00ED4AFE"/>
    <w:rsid w:val="00ED55D8"/>
    <w:rsid w:val="00EE1BC4"/>
    <w:rsid w:val="00EE401C"/>
    <w:rsid w:val="00F008F5"/>
    <w:rsid w:val="00F153D4"/>
    <w:rsid w:val="00F24E6A"/>
    <w:rsid w:val="00F5343B"/>
    <w:rsid w:val="00F54EA1"/>
    <w:rsid w:val="00F71448"/>
    <w:rsid w:val="00F82CFB"/>
    <w:rsid w:val="00F9136E"/>
    <w:rsid w:val="00F92961"/>
    <w:rsid w:val="00FB3ADA"/>
    <w:rsid w:val="00FC0B3E"/>
    <w:rsid w:val="00FC4835"/>
    <w:rsid w:val="00FC5193"/>
    <w:rsid w:val="00FD3EDA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DFF5"/>
  <w15:chartTrackingRefBased/>
  <w15:docId w15:val="{CD460777-9306-4512-A108-219158ED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F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F5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F5398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basedOn w:val="Liguvaikefont"/>
    <w:rsid w:val="00FF5398"/>
  </w:style>
  <w:style w:type="paragraph" w:styleId="Loendilik">
    <w:name w:val="List Paragraph"/>
    <w:basedOn w:val="Normaallaad"/>
    <w:uiPriority w:val="34"/>
    <w:qFormat/>
    <w:rsid w:val="00CC5F52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8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8155E9"/>
    <w:rPr>
      <w:b/>
      <w:bCs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8155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8155E9"/>
    <w:rPr>
      <w:rFonts w:ascii="Arial" w:eastAsia="Times New Roman" w:hAnsi="Arial" w:cs="Arial"/>
      <w:vanish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43316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9665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872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41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67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9768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81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7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05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334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013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899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4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38667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72be-a4eb-46c9-a87c-bd070bddad65" xsi:nil="true"/>
    <lcf76f155ced4ddcb4097134ff3c332f xmlns="697030db-1f16-4ace-95f3-ffdfe23999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443C015BBC5429B4325BFAAA51234" ma:contentTypeVersion="12" ma:contentTypeDescription="Loo uus dokument" ma:contentTypeScope="" ma:versionID="ac9c723f57031dee2e14704cfac18b05">
  <xsd:schema xmlns:xsd="http://www.w3.org/2001/XMLSchema" xmlns:xs="http://www.w3.org/2001/XMLSchema" xmlns:p="http://schemas.microsoft.com/office/2006/metadata/properties" xmlns:ns2="697030db-1f16-4ace-95f3-ffdfe239993f" xmlns:ns3="80c972be-a4eb-46c9-a87c-bd070bddad65" targetNamespace="http://schemas.microsoft.com/office/2006/metadata/properties" ma:root="true" ma:fieldsID="3774f737fdf19c8356f74cd95ca9a14a" ns2:_="" ns3:_="">
    <xsd:import namespace="697030db-1f16-4ace-95f3-ffdfe239993f"/>
    <xsd:import namespace="80c972be-a4eb-46c9-a87c-bd070bdda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0db-1f16-4ace-95f3-ffdfe2399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72be-a4eb-46c9-a87c-bd070bddad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1b6b4c-f15c-482d-8c24-fb201473acaf}" ma:internalName="TaxCatchAll" ma:showField="CatchAllData" ma:web="80c972be-a4eb-46c9-a87c-bd070bdda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95AE2-E115-4083-8029-5BF59141C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3D59E-DC46-4F5C-8F75-A43CCDB9805D}">
  <ds:schemaRefs>
    <ds:schemaRef ds:uri="http://schemas.microsoft.com/office/2006/metadata/properties"/>
    <ds:schemaRef ds:uri="http://schemas.microsoft.com/office/infopath/2007/PartnerControls"/>
    <ds:schemaRef ds:uri="80c972be-a4eb-46c9-a87c-bd070bddad65"/>
    <ds:schemaRef ds:uri="697030db-1f16-4ace-95f3-ffdfe239993f"/>
  </ds:schemaRefs>
</ds:datastoreItem>
</file>

<file path=customXml/itemProps3.xml><?xml version="1.0" encoding="utf-8"?>
<ds:datastoreItem xmlns:ds="http://schemas.openxmlformats.org/officeDocument/2006/customXml" ds:itemID="{4877F94C-8F05-440A-9F1C-47EA6A5AF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714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Gnezdovski</dc:creator>
  <cp:keywords/>
  <dc:description/>
  <cp:lastModifiedBy>Olga Gnezdovski</cp:lastModifiedBy>
  <cp:revision>231</cp:revision>
  <dcterms:created xsi:type="dcterms:W3CDTF">2024-05-13T14:31:00Z</dcterms:created>
  <dcterms:modified xsi:type="dcterms:W3CDTF">2024-08-13T12:44:00Z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0x010100EF0443C015BBC5429B4325BFAAA51234</vt:lpwstr>
  </property>
  <property fmtid="{D5CDD505-2E9C-101B-9397-08002B2CF9AE}" pid="3" name="MediaServiceImageTags">
    <vt:lpwstr/>
  </property>
</Properties>
</file>